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宁南县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双能X射线骨密度仪可拆卸式铅房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采购项目市场调研公告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致各潜在生产厂家、供应商：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南县人民医院需要采购2套双能X射线骨密度仪可拆卸式铅房。本着“公开透明、公平竞争、公正和诚实信用”的原则，为保证拟采购货物的最高性价比及提高预算编制的准确度，我院现对计划采购货物的价格、性能、配置以及产品需求的合理性等进行公开市场调研，欢迎愿意参加本项目采购需求调研的潜在生产厂家、供应商，按照本公告要求提供市场调研资料。现将相关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一、项目相关信息：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项目名称：宁南县人民医院双能X射线骨密度仪可拆卸式铅房采购项目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（二）项目清单</w:t>
      </w:r>
    </w:p>
    <w:tbl>
      <w:tblPr>
        <w:tblStyle w:val="7"/>
        <w:tblW w:w="10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110"/>
        <w:gridCol w:w="2325"/>
        <w:gridCol w:w="616"/>
        <w:gridCol w:w="1200"/>
        <w:gridCol w:w="4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zh-CN"/>
              </w:rPr>
              <w:t>产品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zh-CN"/>
              </w:rPr>
              <w:t>名称</w:t>
            </w:r>
          </w:p>
        </w:tc>
        <w:tc>
          <w:tcPr>
            <w:tcW w:w="23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zh-CN"/>
              </w:rPr>
              <w:t>规格/型号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（cm）</w:t>
            </w:r>
          </w:p>
        </w:tc>
        <w:tc>
          <w:tcPr>
            <w:tcW w:w="6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zh-CN"/>
              </w:rPr>
              <w:t>数量</w:t>
            </w:r>
          </w:p>
        </w:tc>
        <w:tc>
          <w:tcPr>
            <w:tcW w:w="12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zh-CN"/>
              </w:rPr>
              <w:t>金额（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万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zh-CN"/>
              </w:rPr>
              <w:t>元）</w:t>
            </w:r>
          </w:p>
        </w:tc>
        <w:tc>
          <w:tcPr>
            <w:tcW w:w="427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双能X射线骨密度仪可拆卸式铅房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六面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铅房尺寸：长*宽*高（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2300*2500*2100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单开铅门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900*1900 观察窗铅玻璃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600*800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4277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12"/>
              </w:tabs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（1）30*50*2.5mm镀锌方钢制作承重骨架；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内衬9mm优质细木工粘贴2mmPb铅板（1#纯铅，含铅量99.994%以上）；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内外饰面板采用1.0厚度304拉丝不锈钢板，镜面不锈钢边框；门体设有镜面不锈钢防撞腰带；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重型铝型材导轨，尼龙静音吊轮，配置加强膨胀螺丝及地面加强止摆器、天槽盖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安装（射线有害、灯亮勿入）字样警示灯，粘贴电离辐射警示牌；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门、灯联动，门开灯灭，门关灯亮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双能X射线骨密度仪可拆卸式铅房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六面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  <w:t>）</w:t>
            </w:r>
          </w:p>
        </w:tc>
        <w:tc>
          <w:tcPr>
            <w:tcW w:w="23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铅房尺寸：长*宽*高（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2250*2700*2200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单开铅门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900*1900观察窗铅玻璃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600*800</w:t>
            </w:r>
          </w:p>
        </w:tc>
        <w:tc>
          <w:tcPr>
            <w:tcW w:w="6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套</w:t>
            </w:r>
          </w:p>
        </w:tc>
        <w:tc>
          <w:tcPr>
            <w:tcW w:w="120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7.50</w:t>
            </w:r>
          </w:p>
        </w:tc>
        <w:tc>
          <w:tcPr>
            <w:tcW w:w="4277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10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1.报价包含材料费、安装费、运费、税费等全部费用。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ind w:firstLine="320" w:firstLineChars="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00" w:leftChars="0" w:firstLine="64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  <w:t>《电离辐射防护与辐射源安全基本标准》GB18871-2002。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00" w:leftChars="0" w:firstLine="64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  <w:t>《放射诊断放射防护要求》GBZ 130-2020。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00" w:leftChars="0" w:firstLine="64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其他双能X射线骨密度仪可拆卸式铅房相关标准。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二、参与市场调研生产厂家、供应商的资格要求：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1、参与市场调研生产厂家、供应商具有生产或销售双能X射线骨密度仪可拆卸式铅房的资质。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2、市场调研生产厂家、供应商具有独立的法人资格，相应的经营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范围，并提供经年检的法人、营业执照（副本）及税务登记证副本有效复印件。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市场调研生产厂家、供应商提供市场调研产品的注册证、医疗器械经营许可证、备案证、代理、经销证书或针对本项目的专项授权书等有效证明文件（证明文件应具有可追溯性，市场调研生产厂家、供应商为市场调研产品制造商的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4、市场调研生产厂家、供应商必须提供法定代表人对市场调研生产厂家、供应商代表的授权书原件（市场调研生产厂家、供应商代表不是法定代表人的）及市场调研生产厂家、供应商代表的身份证复印件。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三、供应商报名须递交资料（1份）：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1、供应商报名登记表、承诺函，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详见附件1、2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2、产品基本情况介绍表，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详见附件3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3、市场调研报名资料清单，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详见附件4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4、提交所有资料均需加盖公司公章；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四、市场调研要求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市场调研的报价，为设备送达采购人指定地点，经采购人验收合格并交货完毕所有可能发生的费用，包括设备费、运输、保险费、采购保管、安装、产品检验检测、操作人员培训、税收、售后服务及采购代理服务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2、市场调研生产厂家、供应商只有一次市场调研机会，供应商应一次性报出不可更改的市场调研结果。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3、市场调研生产厂家、供应商须同时提供产品彩页说明书及参数。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4、请参加单位严格按医院要求，认真阅读各项要求后严格按照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附件4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内容、顺序进行资料编制，并按规定时间、地点准时递交方案。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五、报名方式及时间须知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报名方式：电子邮箱投递（投递邮箱nnxrmyysbk@163.com） 备注：邮件主题及附件名称（公司名称+项目名称+联系人+联系电话），资料发送至邮箱成功即可。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截止日期：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2024年4月27日 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 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1) 联 系 人：唐老师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2) 联系电话：0834-4561779（工作日上午8:30-12:00；下午14:30-17:30）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                                                                                                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宁南县人民医院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2024年4月19日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EFC7925-F5CD-4CD2-B0E1-A714678858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9C5C36F-E18E-4D8B-827C-D9DAFFBBD1FB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D6F76"/>
    <w:multiLevelType w:val="singleLevel"/>
    <w:tmpl w:val="128D6F76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1B0BAA93"/>
    <w:multiLevelType w:val="singleLevel"/>
    <w:tmpl w:val="1B0BAA93"/>
    <w:lvl w:ilvl="0" w:tentative="0">
      <w:start w:val="1"/>
      <w:numFmt w:val="decimal"/>
      <w:suff w:val="nothing"/>
      <w:lvlText w:val="%1、"/>
      <w:lvlJc w:val="left"/>
      <w:pPr>
        <w:ind w:left="200"/>
      </w:pPr>
      <w:rPr>
        <w:rFonts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ZjQ4MjE0Y2FiZTg2YmZhZTExOTNiMDI2OGI2YjcifQ=="/>
  </w:docVars>
  <w:rsids>
    <w:rsidRoot w:val="794014BA"/>
    <w:rsid w:val="025C0D9B"/>
    <w:rsid w:val="07851B2B"/>
    <w:rsid w:val="07D53290"/>
    <w:rsid w:val="0D486FCE"/>
    <w:rsid w:val="1385405D"/>
    <w:rsid w:val="14112283"/>
    <w:rsid w:val="153A6CA3"/>
    <w:rsid w:val="15D96A10"/>
    <w:rsid w:val="16233A5E"/>
    <w:rsid w:val="164A5414"/>
    <w:rsid w:val="175A65EF"/>
    <w:rsid w:val="199F354C"/>
    <w:rsid w:val="1E8861DE"/>
    <w:rsid w:val="23130C41"/>
    <w:rsid w:val="25113A8A"/>
    <w:rsid w:val="25E941C9"/>
    <w:rsid w:val="28966363"/>
    <w:rsid w:val="2AED65EA"/>
    <w:rsid w:val="2CB65628"/>
    <w:rsid w:val="31F731E2"/>
    <w:rsid w:val="32B120CB"/>
    <w:rsid w:val="333A2D71"/>
    <w:rsid w:val="338871FB"/>
    <w:rsid w:val="33A15FD9"/>
    <w:rsid w:val="361761E8"/>
    <w:rsid w:val="38866017"/>
    <w:rsid w:val="388E5CB3"/>
    <w:rsid w:val="3C183FF9"/>
    <w:rsid w:val="3C5C5425"/>
    <w:rsid w:val="3C78616C"/>
    <w:rsid w:val="4131675E"/>
    <w:rsid w:val="42566CC1"/>
    <w:rsid w:val="46352246"/>
    <w:rsid w:val="46BF4883"/>
    <w:rsid w:val="47462CC7"/>
    <w:rsid w:val="48905539"/>
    <w:rsid w:val="48F21359"/>
    <w:rsid w:val="4B571947"/>
    <w:rsid w:val="4B6B5017"/>
    <w:rsid w:val="4BB72540"/>
    <w:rsid w:val="505C17AE"/>
    <w:rsid w:val="523E2B25"/>
    <w:rsid w:val="556439F0"/>
    <w:rsid w:val="574857C2"/>
    <w:rsid w:val="5BA01F89"/>
    <w:rsid w:val="5D024813"/>
    <w:rsid w:val="61B32371"/>
    <w:rsid w:val="620069CB"/>
    <w:rsid w:val="625669BE"/>
    <w:rsid w:val="6CBC77A3"/>
    <w:rsid w:val="729E744A"/>
    <w:rsid w:val="794014BA"/>
    <w:rsid w:val="79B576B5"/>
    <w:rsid w:val="7C5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1320</Words>
  <Characters>1401</Characters>
  <Lines>0</Lines>
  <Paragraphs>0</Paragraphs>
  <TotalTime>10</TotalTime>
  <ScaleCrop>false</ScaleCrop>
  <LinksUpToDate>false</LinksUpToDate>
  <CharactersWithSpaces>1550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2023-05-12T03:33:00Z</dcterms:created>
  <dc:creator>唐顺利</dc:creator>
  <cp:lastModifiedBy>吉地以尔</cp:lastModifiedBy>
  <dcterms:modified xsi:type="dcterms:W3CDTF">2024-04-18T07:47:31Z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076CC38DBEF54319965F302E1FF3BD42</vt:lpwstr>
  </property>
</Properties>
</file>